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06C3" w14:textId="77777777" w:rsidR="00425C65" w:rsidRPr="00425C65" w:rsidRDefault="00425C65" w:rsidP="00425C65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 67. став 1. Закона о основама система образовања и васпитања („Службени гласник РС”, бр. 88/17, 27/18 – др. закон, 10/19, 6/20 и 129/21),</w:t>
      </w:r>
    </w:p>
    <w:p w14:paraId="5E84476C" w14:textId="77777777" w:rsidR="00425C65" w:rsidRPr="00425C65" w:rsidRDefault="00425C65" w:rsidP="00425C65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 просвете доноси</w:t>
      </w:r>
    </w:p>
    <w:p w14:paraId="13B4D93F" w14:textId="77777777" w:rsidR="00425C65" w:rsidRPr="00425C65" w:rsidRDefault="00425C65" w:rsidP="00425C65">
      <w:pPr>
        <w:spacing w:before="225" w:after="225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ПРАВИЛНИК</w:t>
      </w:r>
    </w:p>
    <w:p w14:paraId="1BFF05A7" w14:textId="77777777" w:rsidR="00425C65" w:rsidRPr="00425C65" w:rsidRDefault="00425C65" w:rsidP="00425C65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допуни Правилника о програму наставе и учења за четврти разред основног образовања и васпитања</w:t>
      </w:r>
    </w:p>
    <w:p w14:paraId="2188A140" w14:textId="77777777" w:rsidR="00425C65" w:rsidRPr="00425C65" w:rsidRDefault="00425C65" w:rsidP="00425C65">
      <w:pPr>
        <w:spacing w:before="330" w:after="12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 1.</w:t>
      </w:r>
    </w:p>
    <w:p w14:paraId="119ED5F7" w14:textId="77777777" w:rsidR="00425C65" w:rsidRPr="00425C65" w:rsidRDefault="00425C65" w:rsidP="00425C65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У Правилнику о програму наставе и учења за четврти разред основног образовања и васпитања („Службени гласник РС – Просветни гласник”, бр. 11/19, 6/20 и 7/21), у делу: „3. ОБАВЕЗНИ ПРЕДМЕТИ”, после програма: „ФИЗИЧКО И ЗДРАВСТВЕНО ВАСПИТАЊЕ”, додаје се програм: „ДИГИТАЛНИ СВЕТ”, који је одштампан уз овај правилник и чини његов саставни део.</w:t>
      </w:r>
    </w:p>
    <w:p w14:paraId="158323AC" w14:textId="77777777" w:rsidR="00425C65" w:rsidRPr="00425C65" w:rsidRDefault="00425C65" w:rsidP="00425C65">
      <w:pPr>
        <w:spacing w:before="330" w:after="12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 2.</w:t>
      </w:r>
    </w:p>
    <w:p w14:paraId="62FC4723" w14:textId="77777777" w:rsidR="00425C65" w:rsidRPr="00425C65" w:rsidRDefault="00425C65" w:rsidP="00425C65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Овај правилник ступа на снагу осмог дана од дана објављивања у „Службеном гласнику Републике Србије – Просветном гласнику”, а примењује се почев од школске 2023/2024. године.</w:t>
      </w:r>
    </w:p>
    <w:p w14:paraId="0341F8C3" w14:textId="77777777" w:rsidR="00425C65" w:rsidRPr="00425C65" w:rsidRDefault="00425C65" w:rsidP="00425C65">
      <w:pPr>
        <w:spacing w:after="15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Број 110-00-5/2023-04</w:t>
      </w:r>
    </w:p>
    <w:p w14:paraId="14F10BA9" w14:textId="77777777" w:rsidR="00425C65" w:rsidRPr="00425C65" w:rsidRDefault="00425C65" w:rsidP="00425C65">
      <w:pPr>
        <w:spacing w:after="15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У Београду, 13. фебруара 2023. године</w:t>
      </w:r>
    </w:p>
    <w:p w14:paraId="7E591C6C" w14:textId="77777777" w:rsidR="00425C65" w:rsidRPr="00425C65" w:rsidRDefault="00425C65" w:rsidP="00425C65">
      <w:pPr>
        <w:spacing w:after="15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Министар,</w:t>
      </w:r>
    </w:p>
    <w:p w14:paraId="3BA45DC3" w14:textId="77777777" w:rsidR="00425C65" w:rsidRPr="00425C65" w:rsidRDefault="00425C65" w:rsidP="00425C65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Бранко Ружић,</w:t>
      </w: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 с.р.</w:t>
      </w:r>
    </w:p>
    <w:p w14:paraId="2BADC580" w14:textId="77777777" w:rsidR="00425C65" w:rsidRDefault="00425C65" w:rsidP="00425C65">
      <w:pP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447E9A2A" w14:textId="77777777" w:rsidR="004112DB" w:rsidRDefault="004112DB" w:rsidP="00425C65">
      <w:pP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47ED0EDB" w14:textId="77777777" w:rsidR="004112DB" w:rsidRDefault="004112DB" w:rsidP="00425C65">
      <w:pP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6C5FB9FA" w14:textId="77777777" w:rsidR="004112DB" w:rsidRDefault="004112DB" w:rsidP="00425C65">
      <w:pP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2F6EA488" w14:textId="77777777" w:rsidR="004112DB" w:rsidRDefault="004112DB" w:rsidP="00425C65">
      <w:pP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42AAC0DC" w14:textId="77777777" w:rsidR="00425C65" w:rsidRPr="00425C65" w:rsidRDefault="00425C65" w:rsidP="00425C65">
      <w:pP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425C6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lastRenderedPageBreak/>
        <w:t>НАСТАВНИ ПРЕДМЕТ: ДИГИТАЛНИ СВЕТ</w:t>
      </w:r>
    </w:p>
    <w:p w14:paraId="2BB58E64" w14:textId="77777777" w:rsidR="004112DB" w:rsidRDefault="00425C65" w:rsidP="00425C65">
      <w:pPr>
        <w:tabs>
          <w:tab w:val="left" w:pos="980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</w:pPr>
      <w:r w:rsidRPr="00425C65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GB"/>
        </w:rPr>
        <w:t xml:space="preserve">ЦИЉ: </w:t>
      </w:r>
      <w:r w:rsidRPr="00425C65"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  <w:t xml:space="preserve">Циљ наставе и учења предмета Дигитални свет јесте развијање дигиталнe компетенције ученика неопходне за безбедну </w:t>
      </w:r>
    </w:p>
    <w:p w14:paraId="6F245D54" w14:textId="77777777" w:rsidR="00425C65" w:rsidRPr="00425C65" w:rsidRDefault="00425C65" w:rsidP="00425C65">
      <w:pPr>
        <w:tabs>
          <w:tab w:val="left" w:pos="9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25C65"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  <w:t>и правилну употребу дигиталних уређаја за учење, комуникацију, сарадњу и развијање основа алгоритамског начина размишљања.</w:t>
      </w:r>
    </w:p>
    <w:p w14:paraId="611D58E6" w14:textId="77777777" w:rsidR="00425C65" w:rsidRPr="00425C65" w:rsidRDefault="00425C65" w:rsidP="00425C65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</w:pPr>
    </w:p>
    <w:p w14:paraId="3DE85349" w14:textId="77777777" w:rsidR="00425C65" w:rsidRPr="00425C65" w:rsidRDefault="00425C65" w:rsidP="00425C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</w:pPr>
      <w:r w:rsidRPr="00425C65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GB"/>
        </w:rPr>
        <w:t xml:space="preserve">Разред: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  <w:t>четврти</w:t>
      </w:r>
    </w:p>
    <w:p w14:paraId="14CFE84C" w14:textId="77777777" w:rsidR="00425C65" w:rsidRPr="00425C65" w:rsidRDefault="00425C65" w:rsidP="00425C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GB"/>
        </w:rPr>
      </w:pPr>
      <w:r w:rsidRPr="00425C65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GB"/>
        </w:rPr>
        <w:t xml:space="preserve">Годишњи фонд часова: 36      </w:t>
      </w:r>
      <w:r w:rsidRPr="00425C6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      </w:t>
      </w:r>
      <w:r w:rsidRPr="00425C65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GB"/>
        </w:rPr>
        <w:t>Недељни фонд: 1</w:t>
      </w:r>
    </w:p>
    <w:p w14:paraId="070F57BF" w14:textId="77777777" w:rsidR="00425C65" w:rsidRPr="00425C65" w:rsidRDefault="00425C65" w:rsidP="00425C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GB"/>
        </w:rPr>
      </w:pPr>
    </w:p>
    <w:p w14:paraId="72A5ED56" w14:textId="77777777" w:rsidR="00E30685" w:rsidRDefault="00E30685" w:rsidP="00425C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GB"/>
        </w:rPr>
      </w:pPr>
    </w:p>
    <w:tbl>
      <w:tblPr>
        <w:tblW w:w="13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9"/>
        <w:gridCol w:w="765"/>
        <w:gridCol w:w="632"/>
        <w:gridCol w:w="630"/>
        <w:gridCol w:w="639"/>
        <w:gridCol w:w="609"/>
        <w:gridCol w:w="664"/>
        <w:gridCol w:w="657"/>
        <w:gridCol w:w="657"/>
        <w:gridCol w:w="657"/>
        <w:gridCol w:w="662"/>
        <w:gridCol w:w="1183"/>
        <w:gridCol w:w="1840"/>
        <w:gridCol w:w="1057"/>
        <w:gridCol w:w="6"/>
      </w:tblGrid>
      <w:tr w:rsidR="00104025" w:rsidRPr="00104025" w14:paraId="082B691E" w14:textId="77777777" w:rsidTr="00104025">
        <w:trPr>
          <w:trHeight w:val="576"/>
        </w:trPr>
        <w:tc>
          <w:tcPr>
            <w:tcW w:w="3261" w:type="dxa"/>
            <w:gridSpan w:val="2"/>
            <w:vMerge w:val="restart"/>
            <w:shd w:val="clear" w:color="auto" w:fill="F2F2F2"/>
            <w:vAlign w:val="center"/>
          </w:tcPr>
          <w:p w14:paraId="628EE9DC" w14:textId="77777777" w:rsidR="00104025" w:rsidRPr="00104025" w:rsidRDefault="00104025" w:rsidP="0010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ОБЛАСТ/ТЕМА/МОДУЛ</w:t>
            </w:r>
          </w:p>
        </w:tc>
        <w:tc>
          <w:tcPr>
            <w:tcW w:w="6573" w:type="dxa"/>
            <w:gridSpan w:val="10"/>
            <w:shd w:val="clear" w:color="auto" w:fill="F2F2F2"/>
            <w:vAlign w:val="center"/>
          </w:tcPr>
          <w:p w14:paraId="1FAE933C" w14:textId="77777777" w:rsidR="00104025" w:rsidRPr="00104025" w:rsidRDefault="00104025" w:rsidP="0010402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МЕСЕЦ</w:t>
            </w:r>
          </w:p>
        </w:tc>
        <w:tc>
          <w:tcPr>
            <w:tcW w:w="1184" w:type="dxa"/>
            <w:vMerge w:val="restart"/>
            <w:shd w:val="clear" w:color="auto" w:fill="F2F2F2"/>
            <w:vAlign w:val="center"/>
          </w:tcPr>
          <w:p w14:paraId="0753375F" w14:textId="77777777" w:rsidR="00104025" w:rsidRPr="00104025" w:rsidRDefault="00104025" w:rsidP="0010402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ОБРАДА</w:t>
            </w:r>
          </w:p>
        </w:tc>
        <w:tc>
          <w:tcPr>
            <w:tcW w:w="1841" w:type="dxa"/>
            <w:vMerge w:val="restart"/>
            <w:shd w:val="clear" w:color="auto" w:fill="F2F2F2"/>
            <w:vAlign w:val="center"/>
          </w:tcPr>
          <w:p w14:paraId="1E7FF16F" w14:textId="77777777" w:rsidR="00104025" w:rsidRPr="00104025" w:rsidRDefault="00104025" w:rsidP="0010402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УТВРЂИВАЊЕ</w:t>
            </w:r>
          </w:p>
        </w:tc>
        <w:tc>
          <w:tcPr>
            <w:tcW w:w="1057" w:type="dxa"/>
            <w:gridSpan w:val="2"/>
            <w:vMerge w:val="restart"/>
            <w:shd w:val="clear" w:color="auto" w:fill="F2F2F2"/>
            <w:vAlign w:val="center"/>
          </w:tcPr>
          <w:p w14:paraId="2D5DF276" w14:textId="77777777" w:rsidR="00104025" w:rsidRPr="00104025" w:rsidRDefault="00104025" w:rsidP="0010402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СВЕГА</w:t>
            </w:r>
          </w:p>
        </w:tc>
      </w:tr>
      <w:tr w:rsidR="00104025" w:rsidRPr="00104025" w14:paraId="768E1DE9" w14:textId="77777777" w:rsidTr="00104025">
        <w:trPr>
          <w:gridAfter w:val="1"/>
          <w:wAfter w:w="5" w:type="dxa"/>
          <w:trHeight w:val="509"/>
        </w:trPr>
        <w:tc>
          <w:tcPr>
            <w:tcW w:w="3261" w:type="dxa"/>
            <w:gridSpan w:val="2"/>
            <w:vMerge/>
            <w:shd w:val="clear" w:color="auto" w:fill="F2F2F2"/>
            <w:vAlign w:val="center"/>
          </w:tcPr>
          <w:p w14:paraId="046C6BFC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6" w:type="dxa"/>
            <w:shd w:val="clear" w:color="auto" w:fill="F2F2F2"/>
            <w:vAlign w:val="center"/>
          </w:tcPr>
          <w:p w14:paraId="4E774BFB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IX</w:t>
            </w:r>
          </w:p>
        </w:tc>
        <w:tc>
          <w:tcPr>
            <w:tcW w:w="632" w:type="dxa"/>
            <w:shd w:val="clear" w:color="auto" w:fill="F2F2F2"/>
            <w:vAlign w:val="center"/>
          </w:tcPr>
          <w:p w14:paraId="51AAC72E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FA8183D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XI</w:t>
            </w:r>
          </w:p>
        </w:tc>
        <w:tc>
          <w:tcPr>
            <w:tcW w:w="639" w:type="dxa"/>
            <w:shd w:val="clear" w:color="auto" w:fill="F2F2F2"/>
            <w:vAlign w:val="center"/>
          </w:tcPr>
          <w:p w14:paraId="0EB69E8D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XII</w:t>
            </w:r>
          </w:p>
        </w:tc>
        <w:tc>
          <w:tcPr>
            <w:tcW w:w="609" w:type="dxa"/>
            <w:shd w:val="clear" w:color="auto" w:fill="F2F2F2"/>
            <w:vAlign w:val="center"/>
          </w:tcPr>
          <w:p w14:paraId="0EED3827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</w:t>
            </w:r>
          </w:p>
        </w:tc>
        <w:tc>
          <w:tcPr>
            <w:tcW w:w="664" w:type="dxa"/>
            <w:shd w:val="clear" w:color="auto" w:fill="F2F2F2"/>
            <w:vAlign w:val="center"/>
          </w:tcPr>
          <w:p w14:paraId="3D8FFB19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II</w:t>
            </w:r>
          </w:p>
        </w:tc>
        <w:tc>
          <w:tcPr>
            <w:tcW w:w="657" w:type="dxa"/>
            <w:shd w:val="clear" w:color="auto" w:fill="F2F2F2"/>
            <w:vAlign w:val="center"/>
          </w:tcPr>
          <w:p w14:paraId="57A0BA22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III</w:t>
            </w:r>
          </w:p>
        </w:tc>
        <w:tc>
          <w:tcPr>
            <w:tcW w:w="657" w:type="dxa"/>
            <w:shd w:val="clear" w:color="auto" w:fill="F2F2F2"/>
            <w:vAlign w:val="center"/>
          </w:tcPr>
          <w:p w14:paraId="4C119234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IV</w:t>
            </w:r>
          </w:p>
        </w:tc>
        <w:tc>
          <w:tcPr>
            <w:tcW w:w="657" w:type="dxa"/>
            <w:shd w:val="clear" w:color="auto" w:fill="F2F2F2"/>
            <w:vAlign w:val="center"/>
          </w:tcPr>
          <w:p w14:paraId="5922A54A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</w:t>
            </w:r>
          </w:p>
        </w:tc>
        <w:tc>
          <w:tcPr>
            <w:tcW w:w="657" w:type="dxa"/>
            <w:shd w:val="clear" w:color="auto" w:fill="F2F2F2"/>
            <w:vAlign w:val="center"/>
          </w:tcPr>
          <w:p w14:paraId="212BDDE7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VI</w:t>
            </w:r>
          </w:p>
        </w:tc>
        <w:tc>
          <w:tcPr>
            <w:tcW w:w="1184" w:type="dxa"/>
            <w:vMerge/>
            <w:shd w:val="clear" w:color="auto" w:fill="F2F2F2"/>
            <w:vAlign w:val="center"/>
          </w:tcPr>
          <w:p w14:paraId="2AECAE7A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  <w:vMerge/>
            <w:shd w:val="clear" w:color="auto" w:fill="F2F2F2"/>
            <w:vAlign w:val="center"/>
          </w:tcPr>
          <w:p w14:paraId="54EE43B4" w14:textId="77777777" w:rsidR="00104025" w:rsidRPr="00104025" w:rsidRDefault="00104025" w:rsidP="0010402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  <w:shd w:val="clear" w:color="auto" w:fill="F2F2F2"/>
            <w:vAlign w:val="center"/>
          </w:tcPr>
          <w:p w14:paraId="53A831DF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104025" w:rsidRPr="00104025" w14:paraId="33CAE90C" w14:textId="77777777" w:rsidTr="00104025">
        <w:trPr>
          <w:gridAfter w:val="1"/>
          <w:wAfter w:w="6" w:type="dxa"/>
          <w:trHeight w:val="481"/>
        </w:trPr>
        <w:tc>
          <w:tcPr>
            <w:tcW w:w="490" w:type="dxa"/>
            <w:shd w:val="clear" w:color="auto" w:fill="F2F2F2"/>
            <w:vAlign w:val="center"/>
          </w:tcPr>
          <w:p w14:paraId="451E750C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3C7D1B83" w14:textId="77777777" w:rsidR="00104025" w:rsidRPr="00104025" w:rsidRDefault="00104025" w:rsidP="0010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ДИГИТАЛНО ДРУШТВО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6953560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52D73F9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C6F7F6" w14:textId="77777777" w:rsidR="00104025" w:rsidRPr="007E6E27" w:rsidRDefault="001940DC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2396C6" w14:textId="77777777" w:rsidR="00104025" w:rsidRPr="007E6E27" w:rsidRDefault="001879AB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F5BEDE4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4C21400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4862B79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3EBB3E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3A1FDC9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891CDB5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8D4962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450A05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A9E3E5A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</w:tr>
      <w:tr w:rsidR="00104025" w:rsidRPr="00104025" w14:paraId="6638A9AF" w14:textId="77777777" w:rsidTr="00104025">
        <w:trPr>
          <w:gridAfter w:val="1"/>
          <w:wAfter w:w="6" w:type="dxa"/>
          <w:trHeight w:val="1372"/>
        </w:trPr>
        <w:tc>
          <w:tcPr>
            <w:tcW w:w="490" w:type="dxa"/>
            <w:shd w:val="clear" w:color="auto" w:fill="F2F2F2"/>
            <w:vAlign w:val="center"/>
          </w:tcPr>
          <w:p w14:paraId="0A5B4FD9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C12ED2E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БЕЗБЕДНО КОРИШЋЕЊЕ ДИГИТАЛНИХ УРЕЂАЈА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D21E424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839F83F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F54116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CEA550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3A8AA01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88ECE31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98901DE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8199A36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93DC723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20D4210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1AC2A12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D6A83E" w14:textId="77777777" w:rsidR="00104025" w:rsidRPr="007E6E27" w:rsidRDefault="00E7580C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A0112BE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104025" w:rsidRPr="00104025" w14:paraId="7222B22F" w14:textId="77777777" w:rsidTr="00104025">
        <w:trPr>
          <w:gridAfter w:val="1"/>
          <w:wAfter w:w="6" w:type="dxa"/>
          <w:trHeight w:val="792"/>
        </w:trPr>
        <w:tc>
          <w:tcPr>
            <w:tcW w:w="490" w:type="dxa"/>
            <w:shd w:val="clear" w:color="auto" w:fill="F2F2F2"/>
            <w:vAlign w:val="center"/>
          </w:tcPr>
          <w:p w14:paraId="26D2944A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778F9C11" w14:textId="77777777" w:rsidR="00104025" w:rsidRPr="00104025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АЛГОРИТАМСКИ НАЧИН РАЗМИШЉАЊА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B63396D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89EF12E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97185F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8EEA39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CBC7442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4C4E2DD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0401EC9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6E9F171" w14:textId="77777777" w:rsidR="00104025" w:rsidRPr="007E6E27" w:rsidRDefault="002A77DD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7E04F86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357887F" w14:textId="77777777" w:rsidR="00104025" w:rsidRPr="002A77DD" w:rsidRDefault="002A77DD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1C282F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3E67D1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C21A779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</w:tr>
      <w:tr w:rsidR="00104025" w:rsidRPr="00104025" w14:paraId="21D89FDB" w14:textId="77777777" w:rsidTr="00104025">
        <w:trPr>
          <w:gridAfter w:val="1"/>
          <w:wAfter w:w="5" w:type="dxa"/>
          <w:trHeight w:val="467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381A9E20" w14:textId="77777777" w:rsidR="00104025" w:rsidRPr="00104025" w:rsidRDefault="00104025" w:rsidP="0010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УКУПНО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030FE93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2A33C26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474343" w14:textId="77777777" w:rsidR="00104025" w:rsidRPr="007E6E27" w:rsidRDefault="0074054B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C49CB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ED7AC51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2FA626A" w14:textId="77777777" w:rsidR="00104025" w:rsidRPr="007E6E27" w:rsidRDefault="0074054B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A9E3ED1" w14:textId="77777777" w:rsidR="00104025" w:rsidRPr="007E6E27" w:rsidRDefault="007E6E27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3DCCE9D" w14:textId="77777777" w:rsidR="00104025" w:rsidRPr="002A77DD" w:rsidRDefault="002A77DD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8EF2C15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A7B13AC" w14:textId="77777777" w:rsidR="00104025" w:rsidRPr="002A77DD" w:rsidRDefault="002A77DD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EAE727F" w14:textId="77777777" w:rsidR="00104025" w:rsidRPr="007E6E27" w:rsidRDefault="007E6E27" w:rsidP="00E758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6B30C7" w14:textId="77777777" w:rsidR="00104025" w:rsidRPr="007E6E27" w:rsidRDefault="007E6E27" w:rsidP="00E758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C3B1671" w14:textId="77777777" w:rsidR="00104025" w:rsidRPr="007E6E27" w:rsidRDefault="00104025" w:rsidP="001040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6E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</w:tr>
    </w:tbl>
    <w:p w14:paraId="0E794DE2" w14:textId="77777777" w:rsidR="00104025" w:rsidRPr="00104025" w:rsidRDefault="00104025" w:rsidP="00104025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EAD88DA" w14:textId="77777777" w:rsidR="00425C65" w:rsidRDefault="00104025" w:rsidP="001040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GB"/>
        </w:rPr>
      </w:pPr>
      <w:r w:rsidRPr="00104025">
        <w:rPr>
          <w:rFonts w:ascii="Times New Roman" w:eastAsia="Calibri" w:hAnsi="Times New Roman" w:cs="Times New Roman"/>
          <w:sz w:val="24"/>
          <w:szCs w:val="24"/>
          <w:lang w:val="en-GB"/>
        </w:rPr>
        <w:br w:type="page"/>
      </w:r>
    </w:p>
    <w:tbl>
      <w:tblPr>
        <w:tblStyle w:val="TableGrid"/>
        <w:tblW w:w="13994" w:type="dxa"/>
        <w:tblInd w:w="-3" w:type="dxa"/>
        <w:tblLook w:val="04A0" w:firstRow="1" w:lastRow="0" w:firstColumn="1" w:lastColumn="0" w:noHBand="0" w:noVBand="1"/>
      </w:tblPr>
      <w:tblGrid>
        <w:gridCol w:w="738"/>
        <w:gridCol w:w="2335"/>
        <w:gridCol w:w="3726"/>
        <w:gridCol w:w="2694"/>
        <w:gridCol w:w="4501"/>
      </w:tblGrid>
      <w:tr w:rsidR="009D2C6E" w14:paraId="7A9E9E65" w14:textId="77777777" w:rsidTr="006D7AAD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68046A" w14:textId="77777777" w:rsidR="009D2C6E" w:rsidRPr="002B2B2D" w:rsidRDefault="009D2C6E" w:rsidP="009D2C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B2B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Р.бр.</w:t>
            </w:r>
          </w:p>
          <w:p w14:paraId="2B7E1B98" w14:textId="77777777" w:rsidR="009D2C6E" w:rsidRPr="002B2B2D" w:rsidRDefault="009D2C6E" w:rsidP="009D2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B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F55BD4" w14:textId="77777777" w:rsidR="009D2C6E" w:rsidRPr="002B2B2D" w:rsidRDefault="009D2C6E" w:rsidP="009D2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ОБЛАСТ/</w:t>
            </w:r>
          </w:p>
          <w:p w14:paraId="22D0A40B" w14:textId="77777777" w:rsidR="009D2C6E" w:rsidRPr="002B2B2D" w:rsidRDefault="009D2C6E" w:rsidP="009D2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31ED2C" w14:textId="77777777" w:rsidR="009D2C6E" w:rsidRPr="002B2B2D" w:rsidRDefault="009D2C6E" w:rsidP="009D2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</w:p>
          <w:p w14:paraId="4B648D25" w14:textId="77777777" w:rsidR="009D2C6E" w:rsidRPr="00500007" w:rsidRDefault="009D2C6E" w:rsidP="009D2C6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завршетку</w:t>
            </w:r>
            <w:proofErr w:type="spellEnd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</w:t>
            </w:r>
            <w:proofErr w:type="spellEnd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бити</w:t>
            </w:r>
            <w:proofErr w:type="spellEnd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стању</w:t>
            </w:r>
            <w:proofErr w:type="spellEnd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50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7AE50" w14:textId="77777777" w:rsidR="009D2C6E" w:rsidRPr="002B2B2D" w:rsidRDefault="009D2C6E" w:rsidP="009D2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САДРЖАЈИ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72627" w14:textId="77777777" w:rsidR="009D2C6E" w:rsidRPr="00500007" w:rsidRDefault="009D2C6E" w:rsidP="009D2C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lk75869511"/>
            <w:r w:rsidRPr="00500007">
              <w:rPr>
                <w:rFonts w:ascii="Times New Roman" w:eastAsia="Times New Roman" w:hAnsi="Times New Roman"/>
                <w:b/>
                <w:sz w:val="24"/>
                <w:szCs w:val="24"/>
              </w:rPr>
              <w:t>МЕЂУПРЕДМЕТНЕ КОМПЕТЕНЦИЈЕ</w:t>
            </w:r>
          </w:p>
          <w:p w14:paraId="11BF8003" w14:textId="77777777" w:rsidR="009D2C6E" w:rsidRPr="00500007" w:rsidRDefault="009D2C6E" w:rsidP="009D2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00007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>Изучавањем предмета развијају се:</w:t>
            </w:r>
            <w:bookmarkEnd w:id="0"/>
          </w:p>
        </w:tc>
      </w:tr>
      <w:tr w:rsidR="003C7A0D" w14:paraId="33C4B631" w14:textId="77777777" w:rsidTr="003C7A0D">
        <w:trPr>
          <w:trHeight w:val="325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8872" w14:textId="77777777" w:rsidR="003C7A0D" w:rsidRPr="00023CB2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23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24BB6" w14:textId="77777777" w:rsidR="003C7A0D" w:rsidRPr="006943E7" w:rsidRDefault="003C7A0D" w:rsidP="009D2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ДИГИТАЛНО ДРУШТВО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6F7E33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боју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подебља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искоси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подвуче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4958BF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исече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налепи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исечени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копирани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DE78A5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уметне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слику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дода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јој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позиционира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жељени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C722F0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наставном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чији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граматички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коректан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текстуални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намењен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познатој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текстуалним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објашњењима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пронађене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2943897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наставном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промовише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B4BC5CE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сарађује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члановима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пројектног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F05E95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вреднује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своју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улогу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пројектног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свог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задужења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4693F97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утврди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извршавања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датог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једноставног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понављање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B945F1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уочи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грешку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једноставном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понављање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1056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боја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подебљавање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искошавање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подвлачење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A28684A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исецање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лепљење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35CFCC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додавање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позиционирање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71BB1F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уређивање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познату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247165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подразумева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91F276E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претраживање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пробрани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напредне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претраге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0B38647B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прилагођавање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темом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737B08" w14:textId="77777777" w:rsidR="003C7A0D" w:rsidRPr="006943E7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текстуалног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43AC2A" w14:textId="77777777" w:rsidR="003C7A0D" w:rsidRPr="001923A8" w:rsidRDefault="003C7A0D" w:rsidP="009D2C6E">
            <w:pPr>
              <w:pStyle w:val="Default"/>
              <w:rPr>
                <w:b/>
              </w:rPr>
            </w:pPr>
            <w:proofErr w:type="spellStart"/>
            <w:r w:rsidRPr="001923A8">
              <w:rPr>
                <w:b/>
              </w:rPr>
              <w:lastRenderedPageBreak/>
              <w:t>Компетенција</w:t>
            </w:r>
            <w:proofErr w:type="spellEnd"/>
            <w:r w:rsidRPr="001923A8">
              <w:rPr>
                <w:b/>
              </w:rPr>
              <w:t xml:space="preserve"> </w:t>
            </w:r>
            <w:proofErr w:type="spellStart"/>
            <w:r w:rsidRPr="001923A8">
              <w:rPr>
                <w:b/>
              </w:rPr>
              <w:t>за</w:t>
            </w:r>
            <w:proofErr w:type="spellEnd"/>
            <w:r w:rsidRPr="001923A8">
              <w:rPr>
                <w:b/>
              </w:rPr>
              <w:t xml:space="preserve"> </w:t>
            </w:r>
            <w:proofErr w:type="spellStart"/>
            <w:r w:rsidRPr="001923A8">
              <w:rPr>
                <w:b/>
              </w:rPr>
              <w:t>целоживотно</w:t>
            </w:r>
            <w:proofErr w:type="spellEnd"/>
            <w:r w:rsidRPr="001923A8">
              <w:rPr>
                <w:b/>
              </w:rPr>
              <w:t xml:space="preserve"> </w:t>
            </w:r>
            <w:proofErr w:type="spellStart"/>
            <w:r w:rsidRPr="001923A8">
              <w:rPr>
                <w:b/>
              </w:rPr>
              <w:t>учење</w:t>
            </w:r>
            <w:proofErr w:type="spellEnd"/>
            <w:r w:rsidRPr="001923A8">
              <w:rPr>
                <w:b/>
              </w:rPr>
              <w:t xml:space="preserve"> </w:t>
            </w:r>
          </w:p>
          <w:p w14:paraId="19307AF6" w14:textId="77777777" w:rsidR="003C7A0D" w:rsidRPr="001923A8" w:rsidRDefault="003C7A0D" w:rsidP="009D2C6E">
            <w:pPr>
              <w:pStyle w:val="Default"/>
              <w:numPr>
                <w:ilvl w:val="0"/>
                <w:numId w:val="4"/>
              </w:numPr>
              <w:ind w:left="317" w:hanging="288"/>
            </w:pPr>
            <w:proofErr w:type="spellStart"/>
            <w:r w:rsidRPr="001923A8">
              <w:t>Ученик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уме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да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планира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време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за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учење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да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организује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процес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учења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управља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њим</w:t>
            </w:r>
            <w:proofErr w:type="spellEnd"/>
            <w:r w:rsidRPr="001923A8">
              <w:t xml:space="preserve">. </w:t>
            </w:r>
          </w:p>
          <w:p w14:paraId="73E9EF94" w14:textId="77777777" w:rsidR="003C7A0D" w:rsidRPr="001923A8" w:rsidRDefault="003C7A0D" w:rsidP="009D2C6E">
            <w:pPr>
              <w:pStyle w:val="Default"/>
              <w:numPr>
                <w:ilvl w:val="0"/>
                <w:numId w:val="4"/>
              </w:numPr>
              <w:ind w:left="317" w:hanging="288"/>
            </w:pPr>
            <w:proofErr w:type="spellStart"/>
            <w:r w:rsidRPr="001923A8">
              <w:t>Ефикасно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користи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различите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стратегије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учења</w:t>
            </w:r>
            <w:proofErr w:type="spellEnd"/>
            <w:r w:rsidRPr="001923A8">
              <w:t xml:space="preserve">, </w:t>
            </w:r>
            <w:proofErr w:type="spellStart"/>
            <w:r w:rsidRPr="001923A8">
              <w:t>прилагођава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их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природи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градива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циљевима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учења</w:t>
            </w:r>
            <w:proofErr w:type="spellEnd"/>
            <w:r w:rsidRPr="001923A8">
              <w:t xml:space="preserve">. </w:t>
            </w:r>
          </w:p>
          <w:p w14:paraId="7098F427" w14:textId="77777777" w:rsidR="003C7A0D" w:rsidRPr="001923A8" w:rsidRDefault="003C7A0D" w:rsidP="009D2C6E">
            <w:pPr>
              <w:pStyle w:val="Default"/>
              <w:numPr>
                <w:ilvl w:val="0"/>
                <w:numId w:val="4"/>
              </w:numPr>
              <w:ind w:left="288" w:hanging="288"/>
            </w:pPr>
            <w:proofErr w:type="spellStart"/>
            <w:r w:rsidRPr="001923A8">
              <w:t>Уме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да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процени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сопствену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успешност</w:t>
            </w:r>
            <w:proofErr w:type="spellEnd"/>
            <w:r w:rsidRPr="001923A8">
              <w:t xml:space="preserve"> у </w:t>
            </w:r>
            <w:proofErr w:type="spellStart"/>
            <w:r w:rsidRPr="001923A8">
              <w:t>учењу</w:t>
            </w:r>
            <w:proofErr w:type="spellEnd"/>
            <w:r w:rsidRPr="001923A8">
              <w:t xml:space="preserve">; </w:t>
            </w:r>
            <w:proofErr w:type="spellStart"/>
            <w:r w:rsidRPr="001923A8">
              <w:t>идентификује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тешкоће</w:t>
            </w:r>
            <w:proofErr w:type="spellEnd"/>
            <w:r w:rsidRPr="001923A8">
              <w:t xml:space="preserve"> у </w:t>
            </w:r>
            <w:proofErr w:type="spellStart"/>
            <w:r w:rsidRPr="001923A8">
              <w:t>учењу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зна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како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да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их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превазиђе</w:t>
            </w:r>
            <w:proofErr w:type="spellEnd"/>
            <w:r w:rsidRPr="001923A8">
              <w:t xml:space="preserve">. </w:t>
            </w:r>
          </w:p>
          <w:p w14:paraId="36DB71E2" w14:textId="77777777" w:rsidR="003C7A0D" w:rsidRPr="001923A8" w:rsidRDefault="003C7A0D" w:rsidP="009D2C6E">
            <w:pPr>
              <w:pStyle w:val="Default"/>
            </w:pPr>
          </w:p>
          <w:p w14:paraId="1BACAC5E" w14:textId="77777777" w:rsidR="003C7A0D" w:rsidRPr="001923A8" w:rsidRDefault="003C7A0D" w:rsidP="009D2C6E">
            <w:pPr>
              <w:pStyle w:val="Default"/>
              <w:rPr>
                <w:b/>
              </w:rPr>
            </w:pPr>
            <w:proofErr w:type="spellStart"/>
            <w:r w:rsidRPr="001923A8">
              <w:rPr>
                <w:b/>
              </w:rPr>
              <w:t>Рад</w:t>
            </w:r>
            <w:proofErr w:type="spellEnd"/>
            <w:r w:rsidRPr="001923A8">
              <w:rPr>
                <w:b/>
              </w:rPr>
              <w:t xml:space="preserve"> с </w:t>
            </w:r>
            <w:proofErr w:type="spellStart"/>
            <w:r w:rsidRPr="001923A8">
              <w:rPr>
                <w:b/>
              </w:rPr>
              <w:t>подацима</w:t>
            </w:r>
            <w:proofErr w:type="spellEnd"/>
            <w:r w:rsidRPr="001923A8">
              <w:rPr>
                <w:b/>
              </w:rPr>
              <w:t xml:space="preserve"> и </w:t>
            </w:r>
            <w:proofErr w:type="spellStart"/>
            <w:r w:rsidRPr="001923A8">
              <w:rPr>
                <w:b/>
              </w:rPr>
              <w:t>информацијама</w:t>
            </w:r>
            <w:proofErr w:type="spellEnd"/>
            <w:r w:rsidRPr="001923A8">
              <w:rPr>
                <w:b/>
              </w:rPr>
              <w:t xml:space="preserve"> </w:t>
            </w:r>
          </w:p>
          <w:p w14:paraId="4A5D4DA4" w14:textId="77777777" w:rsidR="003C7A0D" w:rsidRPr="001923A8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r w:rsidRPr="001923A8">
              <w:rPr>
                <w:lang w:val="sr-Cyrl-RS"/>
              </w:rPr>
              <w:t>Р</w:t>
            </w:r>
            <w:proofErr w:type="spellStart"/>
            <w:r w:rsidRPr="001923A8">
              <w:t>азлику</w:t>
            </w:r>
            <w:proofErr w:type="spellEnd"/>
            <w:r w:rsidRPr="001923A8">
              <w:rPr>
                <w:lang w:val="sr-Cyrl-RS"/>
              </w:rPr>
              <w:t>је</w:t>
            </w:r>
            <w:r w:rsidRPr="001923A8">
              <w:t xml:space="preserve"> </w:t>
            </w:r>
            <w:proofErr w:type="spellStart"/>
            <w:r w:rsidRPr="001923A8">
              <w:t>јавн</w:t>
            </w:r>
            <w:proofErr w:type="spellEnd"/>
            <w:r w:rsidRPr="001923A8">
              <w:rPr>
                <w:lang w:val="sr-Cyrl-RS"/>
              </w:rPr>
              <w:t>е</w:t>
            </w:r>
            <w:r w:rsidRPr="001923A8">
              <w:t xml:space="preserve"> и </w:t>
            </w:r>
            <w:proofErr w:type="spellStart"/>
            <w:r w:rsidRPr="001923A8">
              <w:t>приватн</w:t>
            </w:r>
            <w:proofErr w:type="spellEnd"/>
            <w:r w:rsidRPr="001923A8">
              <w:rPr>
                <w:lang w:val="sr-Cyrl-RS"/>
              </w:rPr>
              <w:t>е</w:t>
            </w:r>
            <w:r w:rsidRPr="001923A8">
              <w:t xml:space="preserve"> </w:t>
            </w:r>
            <w:proofErr w:type="spellStart"/>
            <w:r w:rsidRPr="001923A8">
              <w:t>податк</w:t>
            </w:r>
            <w:proofErr w:type="spellEnd"/>
            <w:r w:rsidRPr="001923A8">
              <w:rPr>
                <w:lang w:val="sr-Cyrl-RS"/>
              </w:rPr>
              <w:t>е</w:t>
            </w:r>
            <w:r w:rsidRPr="001923A8">
              <w:t xml:space="preserve">, </w:t>
            </w:r>
            <w:r w:rsidRPr="001923A8">
              <w:rPr>
                <w:lang w:val="sr-Cyrl-RS"/>
              </w:rPr>
              <w:t>упознат је са</w:t>
            </w:r>
            <w:r w:rsidRPr="001923A8">
              <w:t xml:space="preserve"> </w:t>
            </w:r>
            <w:proofErr w:type="spellStart"/>
            <w:r w:rsidRPr="001923A8">
              <w:t>основн</w:t>
            </w:r>
            <w:proofErr w:type="spellEnd"/>
            <w:r w:rsidRPr="001923A8">
              <w:rPr>
                <w:lang w:val="sr-Cyrl-RS"/>
              </w:rPr>
              <w:t>им</w:t>
            </w:r>
            <w:r w:rsidRPr="001923A8">
              <w:t xml:space="preserve"> </w:t>
            </w:r>
            <w:proofErr w:type="spellStart"/>
            <w:r w:rsidRPr="001923A8">
              <w:t>правил</w:t>
            </w:r>
            <w:proofErr w:type="spellEnd"/>
            <w:r w:rsidRPr="001923A8">
              <w:rPr>
                <w:lang w:val="sr-Cyrl-RS"/>
              </w:rPr>
              <w:t xml:space="preserve">има </w:t>
            </w:r>
            <w:proofErr w:type="spellStart"/>
            <w:r w:rsidRPr="001923A8">
              <w:t>чувања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приватности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података</w:t>
            </w:r>
            <w:proofErr w:type="spellEnd"/>
            <w:r w:rsidRPr="001923A8">
              <w:t xml:space="preserve">. </w:t>
            </w:r>
          </w:p>
          <w:p w14:paraId="78786EF5" w14:textId="77777777" w:rsidR="003C7A0D" w:rsidRPr="001923A8" w:rsidRDefault="003C7A0D" w:rsidP="009D2C6E">
            <w:pPr>
              <w:pStyle w:val="Default"/>
              <w:rPr>
                <w:b/>
              </w:rPr>
            </w:pPr>
            <w:proofErr w:type="spellStart"/>
            <w:r w:rsidRPr="001923A8">
              <w:rPr>
                <w:b/>
              </w:rPr>
              <w:t>Дигитална</w:t>
            </w:r>
            <w:proofErr w:type="spellEnd"/>
            <w:r w:rsidRPr="001923A8">
              <w:rPr>
                <w:b/>
              </w:rPr>
              <w:t xml:space="preserve"> </w:t>
            </w:r>
            <w:proofErr w:type="spellStart"/>
            <w:r w:rsidRPr="001923A8">
              <w:rPr>
                <w:b/>
              </w:rPr>
              <w:t>компетенција</w:t>
            </w:r>
            <w:proofErr w:type="spellEnd"/>
            <w:r w:rsidRPr="001923A8">
              <w:rPr>
                <w:b/>
              </w:rPr>
              <w:t xml:space="preserve"> </w:t>
            </w:r>
          </w:p>
          <w:p w14:paraId="3F4599CD" w14:textId="77777777" w:rsidR="003C7A0D" w:rsidRPr="001923A8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923A8">
              <w:t>Приликом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решавања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проблема</w:t>
            </w:r>
            <w:proofErr w:type="spellEnd"/>
            <w:r w:rsidRPr="001923A8">
              <w:t xml:space="preserve"> </w:t>
            </w:r>
            <w:r w:rsidRPr="001923A8">
              <w:rPr>
                <w:lang w:val="sr-Cyrl-RS"/>
              </w:rPr>
              <w:t>бира</w:t>
            </w:r>
            <w:r w:rsidRPr="001923A8">
              <w:t xml:space="preserve"> </w:t>
            </w:r>
            <w:proofErr w:type="spellStart"/>
            <w:r w:rsidRPr="001923A8">
              <w:t>одговарајућа</w:t>
            </w:r>
            <w:proofErr w:type="spellEnd"/>
            <w:r w:rsidRPr="001923A8">
              <w:t xml:space="preserve"> ИКТ </w:t>
            </w:r>
            <w:proofErr w:type="spellStart"/>
            <w:r w:rsidRPr="001923A8">
              <w:t>средства</w:t>
            </w:r>
            <w:proofErr w:type="spellEnd"/>
            <w:r>
              <w:rPr>
                <w:lang w:val="sr-Cyrl-RS"/>
              </w:rPr>
              <w:t>.</w:t>
            </w:r>
          </w:p>
          <w:p w14:paraId="6C2A1D6B" w14:textId="77777777" w:rsidR="003C7A0D" w:rsidRPr="001923A8" w:rsidRDefault="003C7A0D" w:rsidP="009D2C6E">
            <w:pPr>
              <w:pStyle w:val="Default"/>
              <w:rPr>
                <w:b/>
              </w:rPr>
            </w:pPr>
            <w:proofErr w:type="spellStart"/>
            <w:r w:rsidRPr="001923A8">
              <w:rPr>
                <w:b/>
              </w:rPr>
              <w:t>Решавање</w:t>
            </w:r>
            <w:proofErr w:type="spellEnd"/>
            <w:r w:rsidRPr="001923A8">
              <w:rPr>
                <w:b/>
              </w:rPr>
              <w:t xml:space="preserve"> </w:t>
            </w:r>
            <w:proofErr w:type="spellStart"/>
            <w:r w:rsidRPr="001923A8">
              <w:rPr>
                <w:b/>
              </w:rPr>
              <w:t>проблема</w:t>
            </w:r>
            <w:proofErr w:type="spellEnd"/>
            <w:r w:rsidRPr="001923A8">
              <w:rPr>
                <w:b/>
              </w:rPr>
              <w:t xml:space="preserve"> </w:t>
            </w:r>
          </w:p>
          <w:p w14:paraId="26B78ACF" w14:textId="77777777" w:rsidR="003C7A0D" w:rsidRPr="001923A8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923A8">
              <w:t>Ученик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проналази</w:t>
            </w:r>
            <w:proofErr w:type="spellEnd"/>
            <w:r w:rsidRPr="001923A8">
              <w:t>/</w:t>
            </w:r>
            <w:proofErr w:type="spellStart"/>
            <w:r w:rsidRPr="001923A8">
              <w:t>осмишљава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могућа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решења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проблемске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ситуације</w:t>
            </w:r>
            <w:proofErr w:type="spellEnd"/>
            <w:r w:rsidRPr="001923A8">
              <w:t xml:space="preserve">. </w:t>
            </w:r>
          </w:p>
          <w:p w14:paraId="6A54E144" w14:textId="77777777" w:rsidR="003C7A0D" w:rsidRPr="001923A8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923A8">
              <w:t>Ученик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упоређује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различита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могућа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решења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проблемске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ситуације</w:t>
            </w:r>
            <w:proofErr w:type="spellEnd"/>
            <w:r w:rsidRPr="001923A8">
              <w:t xml:space="preserve"> </w:t>
            </w:r>
            <w:r w:rsidRPr="001923A8">
              <w:rPr>
                <w:lang w:val="sr-Cyrl-RS"/>
              </w:rPr>
              <w:t>сходно</w:t>
            </w:r>
            <w:r w:rsidRPr="001923A8">
              <w:t xml:space="preserve"> </w:t>
            </w:r>
            <w:proofErr w:type="spellStart"/>
            <w:r w:rsidRPr="001923A8">
              <w:t>релевантни</w:t>
            </w:r>
            <w:proofErr w:type="spellEnd"/>
            <w:r w:rsidRPr="001923A8">
              <w:rPr>
                <w:lang w:val="sr-Cyrl-RS"/>
              </w:rPr>
              <w:t xml:space="preserve">м </w:t>
            </w:r>
            <w:proofErr w:type="spellStart"/>
            <w:r w:rsidRPr="001923A8">
              <w:t>критеријум</w:t>
            </w:r>
            <w:proofErr w:type="spellEnd"/>
            <w:r w:rsidRPr="001923A8">
              <w:rPr>
                <w:lang w:val="sr-Cyrl-RS"/>
              </w:rPr>
              <w:t>има</w:t>
            </w:r>
            <w:r w:rsidRPr="001923A8">
              <w:t xml:space="preserve">, </w:t>
            </w:r>
            <w:proofErr w:type="spellStart"/>
            <w:r w:rsidRPr="001923A8">
              <w:t>обја</w:t>
            </w:r>
            <w:proofErr w:type="spellEnd"/>
            <w:r w:rsidRPr="001923A8">
              <w:rPr>
                <w:lang w:val="sr-Cyrl-RS"/>
              </w:rPr>
              <w:t>шњава</w:t>
            </w:r>
            <w:r w:rsidRPr="001923A8">
              <w:t xml:space="preserve"> </w:t>
            </w:r>
            <w:proofErr w:type="spellStart"/>
            <w:r w:rsidRPr="001923A8">
              <w:t>шта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су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предности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слабе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стране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различитих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решења</w:t>
            </w:r>
            <w:proofErr w:type="spellEnd"/>
            <w:r w:rsidRPr="001923A8">
              <w:t xml:space="preserve">. </w:t>
            </w:r>
          </w:p>
          <w:p w14:paraId="5552E523" w14:textId="77777777" w:rsidR="003C7A0D" w:rsidRPr="001923A8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923A8">
              <w:lastRenderedPageBreak/>
              <w:t>Ученик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припрема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примену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изабраног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решења</w:t>
            </w:r>
            <w:proofErr w:type="spellEnd"/>
            <w:r w:rsidRPr="001923A8">
              <w:t xml:space="preserve">, </w:t>
            </w:r>
            <w:proofErr w:type="spellStart"/>
            <w:r w:rsidRPr="001923A8">
              <w:t>прати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његову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примену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усклађујући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новим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сазнањима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које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стиче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током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примене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датог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решења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успева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да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реши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проблемску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ситуацију</w:t>
            </w:r>
            <w:proofErr w:type="spellEnd"/>
            <w:r w:rsidRPr="001923A8">
              <w:t xml:space="preserve">. </w:t>
            </w:r>
          </w:p>
          <w:p w14:paraId="682D5E15" w14:textId="77777777" w:rsidR="003C7A0D" w:rsidRPr="001923A8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923A8">
              <w:t>Ученик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вреднује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примену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датог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решења</w:t>
            </w:r>
            <w:proofErr w:type="spellEnd"/>
            <w:r w:rsidRPr="001923A8">
              <w:t xml:space="preserve">, </w:t>
            </w:r>
            <w:proofErr w:type="spellStart"/>
            <w:r w:rsidRPr="001923A8">
              <w:t>идентификује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његове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добре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слабе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стране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формулише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препоруке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за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наредно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искуство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са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истим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или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сличним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проблемским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ситуацијама</w:t>
            </w:r>
            <w:proofErr w:type="spellEnd"/>
            <w:r w:rsidRPr="001923A8">
              <w:t xml:space="preserve">. </w:t>
            </w:r>
          </w:p>
          <w:p w14:paraId="2F7F3AD3" w14:textId="77777777" w:rsidR="003C7A0D" w:rsidRPr="001923A8" w:rsidRDefault="003C7A0D" w:rsidP="009D2C6E">
            <w:pPr>
              <w:pStyle w:val="Default"/>
              <w:rPr>
                <w:b/>
              </w:rPr>
            </w:pPr>
            <w:proofErr w:type="spellStart"/>
            <w:r w:rsidRPr="001923A8">
              <w:rPr>
                <w:b/>
              </w:rPr>
              <w:t>Сарадња</w:t>
            </w:r>
            <w:proofErr w:type="spellEnd"/>
            <w:r w:rsidRPr="001923A8">
              <w:rPr>
                <w:b/>
              </w:rPr>
              <w:t xml:space="preserve"> </w:t>
            </w:r>
          </w:p>
          <w:p w14:paraId="3F007968" w14:textId="77777777" w:rsidR="003C7A0D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923A8">
              <w:t>Конструктивно</w:t>
            </w:r>
            <w:proofErr w:type="spellEnd"/>
            <w:r w:rsidRPr="001923A8">
              <w:t xml:space="preserve">, </w:t>
            </w:r>
            <w:proofErr w:type="spellStart"/>
            <w:r w:rsidRPr="001923A8">
              <w:t>аргументовано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креативно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доприноси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раду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групе</w:t>
            </w:r>
            <w:proofErr w:type="spellEnd"/>
            <w:r w:rsidRPr="001923A8">
              <w:t xml:space="preserve">, </w:t>
            </w:r>
            <w:proofErr w:type="spellStart"/>
            <w:r w:rsidRPr="001923A8">
              <w:t>усаглашавању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остварењу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заједничких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циљева</w:t>
            </w:r>
            <w:proofErr w:type="spellEnd"/>
            <w:r w:rsidRPr="001923A8">
              <w:t xml:space="preserve">. </w:t>
            </w:r>
          </w:p>
          <w:p w14:paraId="103E72EF" w14:textId="77777777" w:rsidR="003C7A0D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30E22">
              <w:t>Активно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слуша</w:t>
            </w:r>
            <w:proofErr w:type="spellEnd"/>
            <w:r w:rsidRPr="00130E22">
              <w:t xml:space="preserve"> и </w:t>
            </w:r>
            <w:proofErr w:type="spellStart"/>
            <w:r w:rsidRPr="00130E22">
              <w:t>поставља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релевантна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питања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поштујући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саговорнике</w:t>
            </w:r>
            <w:proofErr w:type="spellEnd"/>
            <w:r w:rsidRPr="00130E22">
              <w:t xml:space="preserve"> и </w:t>
            </w:r>
            <w:proofErr w:type="spellStart"/>
            <w:r w:rsidRPr="00130E22">
              <w:t>сараднике</w:t>
            </w:r>
            <w:proofErr w:type="spellEnd"/>
            <w:r w:rsidRPr="00130E22">
              <w:t xml:space="preserve">, а </w:t>
            </w:r>
            <w:proofErr w:type="spellStart"/>
            <w:r w:rsidRPr="00130E22">
              <w:t>дискусију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заснива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на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аргументима</w:t>
            </w:r>
            <w:proofErr w:type="spellEnd"/>
            <w:r w:rsidRPr="00130E22">
              <w:t xml:space="preserve">. </w:t>
            </w:r>
          </w:p>
          <w:p w14:paraId="46CC00BB" w14:textId="77777777" w:rsidR="003C7A0D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30E22">
              <w:t>Конструктивно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доприноси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решавању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разлика</w:t>
            </w:r>
            <w:proofErr w:type="spellEnd"/>
            <w:r w:rsidRPr="00130E22">
              <w:t xml:space="preserve"> у </w:t>
            </w:r>
            <w:proofErr w:type="spellStart"/>
            <w:r w:rsidRPr="00130E22">
              <w:t>мишљењу</w:t>
            </w:r>
            <w:proofErr w:type="spellEnd"/>
            <w:r w:rsidRPr="00130E22">
              <w:t xml:space="preserve"> и </w:t>
            </w:r>
            <w:proofErr w:type="spellStart"/>
            <w:r w:rsidRPr="00130E22">
              <w:t>ставовима</w:t>
            </w:r>
            <w:proofErr w:type="spellEnd"/>
            <w:r w:rsidRPr="00130E22">
              <w:t xml:space="preserve"> и </w:t>
            </w:r>
            <w:proofErr w:type="spellStart"/>
            <w:r w:rsidRPr="00130E22">
              <w:t>при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томе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поштује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друге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као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равноправне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чланове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групе</w:t>
            </w:r>
            <w:proofErr w:type="spellEnd"/>
            <w:r w:rsidRPr="00130E22">
              <w:t xml:space="preserve">. </w:t>
            </w:r>
          </w:p>
          <w:p w14:paraId="1B44F1D5" w14:textId="77777777" w:rsidR="003C7A0D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30E22">
              <w:lastRenderedPageBreak/>
              <w:t>Ангажује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се</w:t>
            </w:r>
            <w:proofErr w:type="spellEnd"/>
            <w:r w:rsidRPr="00130E22">
              <w:t xml:space="preserve"> у </w:t>
            </w:r>
            <w:proofErr w:type="spellStart"/>
            <w:r w:rsidRPr="00130E22">
              <w:t>реализацији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преузетих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обавеза</w:t>
            </w:r>
            <w:proofErr w:type="spellEnd"/>
            <w:r w:rsidRPr="00130E22">
              <w:t xml:space="preserve"> у </w:t>
            </w:r>
            <w:proofErr w:type="spellStart"/>
            <w:r w:rsidRPr="00130E22">
              <w:t>оквиру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групног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рада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на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одговоран</w:t>
            </w:r>
            <w:proofErr w:type="spellEnd"/>
            <w:r w:rsidRPr="00130E22">
              <w:t xml:space="preserve">, </w:t>
            </w:r>
            <w:proofErr w:type="spellStart"/>
            <w:r w:rsidRPr="00130E22">
              <w:t>истрајан</w:t>
            </w:r>
            <w:proofErr w:type="spellEnd"/>
            <w:r w:rsidRPr="00130E22">
              <w:t xml:space="preserve"> и </w:t>
            </w:r>
            <w:proofErr w:type="spellStart"/>
            <w:r w:rsidRPr="00130E22">
              <w:t>креативан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начин</w:t>
            </w:r>
            <w:proofErr w:type="spellEnd"/>
            <w:r w:rsidRPr="00130E22">
              <w:t xml:space="preserve">. </w:t>
            </w:r>
          </w:p>
          <w:p w14:paraId="3EFE416F" w14:textId="77777777" w:rsidR="003C7A0D" w:rsidRPr="00130E22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30E22">
              <w:t>Учествује</w:t>
            </w:r>
            <w:proofErr w:type="spellEnd"/>
            <w:r w:rsidRPr="00130E22">
              <w:t xml:space="preserve"> у </w:t>
            </w:r>
            <w:proofErr w:type="spellStart"/>
            <w:r w:rsidRPr="00130E22">
              <w:t>критичком</w:t>
            </w:r>
            <w:proofErr w:type="spellEnd"/>
            <w:r w:rsidRPr="00130E22">
              <w:t xml:space="preserve">, </w:t>
            </w:r>
            <w:proofErr w:type="spellStart"/>
            <w:r w:rsidRPr="00130E22">
              <w:t>аргументованом</w:t>
            </w:r>
            <w:proofErr w:type="spellEnd"/>
            <w:r w:rsidRPr="00130E22">
              <w:t xml:space="preserve"> и </w:t>
            </w:r>
            <w:proofErr w:type="spellStart"/>
            <w:r w:rsidRPr="00130E22">
              <w:t>конструктивном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преиспитивању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рада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групе</w:t>
            </w:r>
            <w:proofErr w:type="spellEnd"/>
            <w:r w:rsidRPr="00130E22">
              <w:t xml:space="preserve"> и </w:t>
            </w:r>
            <w:proofErr w:type="spellStart"/>
            <w:r w:rsidRPr="00130E22">
              <w:t>доприноси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унапређењу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рада</w:t>
            </w:r>
            <w:proofErr w:type="spellEnd"/>
            <w:r w:rsidRPr="00130E22">
              <w:t xml:space="preserve"> </w:t>
            </w:r>
            <w:proofErr w:type="spellStart"/>
            <w:r w:rsidRPr="00130E22">
              <w:t>групе</w:t>
            </w:r>
            <w:proofErr w:type="spellEnd"/>
            <w:r w:rsidRPr="00130E22">
              <w:t xml:space="preserve">. </w:t>
            </w:r>
          </w:p>
          <w:p w14:paraId="3B211CFC" w14:textId="77777777" w:rsidR="003C7A0D" w:rsidRPr="001923A8" w:rsidRDefault="003C7A0D" w:rsidP="009D2C6E">
            <w:pPr>
              <w:ind w:left="28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23A8">
              <w:rPr>
                <w:rFonts w:ascii="Times New Roman" w:hAnsi="Times New Roman"/>
                <w:b/>
                <w:bCs/>
                <w:sz w:val="24"/>
                <w:szCs w:val="24"/>
              </w:rPr>
              <w:t>Естетичка</w:t>
            </w:r>
            <w:proofErr w:type="spellEnd"/>
            <w:r w:rsidRPr="001923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23A8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компетенција</w:t>
            </w:r>
            <w:proofErr w:type="spellEnd"/>
            <w:r w:rsidRPr="001923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061CB57" w14:textId="77777777" w:rsidR="003C7A0D" w:rsidRPr="001923A8" w:rsidRDefault="003C7A0D" w:rsidP="009D2C6E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</w:pPr>
            <w:proofErr w:type="spellStart"/>
            <w:r w:rsidRPr="001923A8">
              <w:t>Анализира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критички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вреднује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дигитални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производ</w:t>
            </w:r>
            <w:proofErr w:type="spellEnd"/>
            <w:r w:rsidRPr="001923A8">
              <w:t xml:space="preserve"> у </w:t>
            </w:r>
            <w:proofErr w:type="spellStart"/>
            <w:r w:rsidRPr="001923A8">
              <w:t>контексту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естетике</w:t>
            </w:r>
            <w:proofErr w:type="spellEnd"/>
            <w:r w:rsidRPr="001923A8">
              <w:t xml:space="preserve"> и </w:t>
            </w:r>
            <w:proofErr w:type="spellStart"/>
            <w:r w:rsidRPr="001923A8">
              <w:t>корисничког</w:t>
            </w:r>
            <w:proofErr w:type="spellEnd"/>
            <w:r w:rsidRPr="001923A8">
              <w:t xml:space="preserve"> </w:t>
            </w:r>
            <w:proofErr w:type="spellStart"/>
            <w:r w:rsidRPr="001923A8">
              <w:t>доживљаја</w:t>
            </w:r>
            <w:proofErr w:type="spellEnd"/>
            <w:r w:rsidRPr="001923A8">
              <w:t xml:space="preserve">. </w:t>
            </w:r>
          </w:p>
          <w:p w14:paraId="42C26946" w14:textId="77777777" w:rsidR="003C7A0D" w:rsidRPr="001923A8" w:rsidRDefault="003C7A0D" w:rsidP="009D2C6E">
            <w:pPr>
              <w:ind w:left="28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23A8">
              <w:rPr>
                <w:rFonts w:ascii="Times New Roman" w:hAnsi="Times New Roman"/>
                <w:b/>
                <w:bCs/>
                <w:sz w:val="24"/>
                <w:szCs w:val="24"/>
              </w:rPr>
              <w:t>Предузимљивост</w:t>
            </w:r>
            <w:proofErr w:type="spellEnd"/>
            <w:r w:rsidRPr="001923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923A8">
              <w:rPr>
                <w:rFonts w:ascii="Times New Roman" w:hAnsi="Times New Roman"/>
                <w:b/>
                <w:bCs/>
                <w:sz w:val="24"/>
                <w:szCs w:val="24"/>
              </w:rPr>
              <w:t>предузетничка</w:t>
            </w:r>
            <w:proofErr w:type="spellEnd"/>
            <w:r w:rsidRPr="001923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23A8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компетенција</w:t>
            </w:r>
            <w:proofErr w:type="spellEnd"/>
            <w:r w:rsidRPr="001923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74D83C4" w14:textId="77777777" w:rsidR="003C7A0D" w:rsidRPr="002B2B2D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B2D">
              <w:rPr>
                <w:rFonts w:ascii="Times New Roman" w:hAnsi="Times New Roman" w:cs="Times New Roman"/>
              </w:rPr>
              <w:t>Исказује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B2B2D">
              <w:rPr>
                <w:rFonts w:ascii="Times New Roman" w:hAnsi="Times New Roman" w:cs="Times New Roman"/>
              </w:rPr>
              <w:t>заступа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B2D">
              <w:rPr>
                <w:rFonts w:ascii="Times New Roman" w:hAnsi="Times New Roman" w:cs="Times New Roman"/>
              </w:rPr>
              <w:t>своје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B2D">
              <w:rPr>
                <w:rFonts w:ascii="Times New Roman" w:hAnsi="Times New Roman" w:cs="Times New Roman"/>
              </w:rPr>
              <w:t>идеје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B2D">
              <w:rPr>
                <w:rFonts w:ascii="Times New Roman" w:hAnsi="Times New Roman" w:cs="Times New Roman"/>
              </w:rPr>
              <w:t>утиче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B2D">
              <w:rPr>
                <w:rFonts w:ascii="Times New Roman" w:hAnsi="Times New Roman" w:cs="Times New Roman"/>
              </w:rPr>
              <w:t>на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B2D">
              <w:rPr>
                <w:rFonts w:ascii="Times New Roman" w:hAnsi="Times New Roman" w:cs="Times New Roman"/>
              </w:rPr>
              <w:t>друге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B2D">
              <w:rPr>
                <w:rFonts w:ascii="Times New Roman" w:hAnsi="Times New Roman" w:cs="Times New Roman"/>
              </w:rPr>
              <w:t>кроз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B2D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B2D">
              <w:rPr>
                <w:rFonts w:ascii="Times New Roman" w:hAnsi="Times New Roman" w:cs="Times New Roman"/>
              </w:rPr>
              <w:t>вештине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B2D">
              <w:rPr>
                <w:rFonts w:ascii="Times New Roman" w:hAnsi="Times New Roman" w:cs="Times New Roman"/>
              </w:rPr>
              <w:t>јавног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B2D">
              <w:rPr>
                <w:rFonts w:ascii="Times New Roman" w:hAnsi="Times New Roman" w:cs="Times New Roman"/>
              </w:rPr>
              <w:t>говора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B2D">
              <w:rPr>
                <w:rFonts w:ascii="Times New Roman" w:hAnsi="Times New Roman" w:cs="Times New Roman"/>
              </w:rPr>
              <w:t>преговарања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B2B2D">
              <w:rPr>
                <w:rFonts w:ascii="Times New Roman" w:hAnsi="Times New Roman" w:cs="Times New Roman"/>
              </w:rPr>
              <w:t>решавања</w:t>
            </w:r>
            <w:proofErr w:type="spellEnd"/>
            <w:r w:rsidRPr="002B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B2D">
              <w:rPr>
                <w:rFonts w:ascii="Times New Roman" w:hAnsi="Times New Roman" w:cs="Times New Roman"/>
              </w:rPr>
              <w:t>конфликата</w:t>
            </w:r>
            <w:proofErr w:type="spellEnd"/>
            <w:r w:rsidRPr="002B2B2D">
              <w:rPr>
                <w:rFonts w:ascii="Times New Roman" w:hAnsi="Times New Roman" w:cs="Times New Roman"/>
              </w:rPr>
              <w:t>.</w:t>
            </w:r>
          </w:p>
        </w:tc>
      </w:tr>
      <w:tr w:rsidR="003C7A0D" w14:paraId="5FFC3317" w14:textId="77777777" w:rsidTr="006B2201">
        <w:tc>
          <w:tcPr>
            <w:tcW w:w="738" w:type="dxa"/>
          </w:tcPr>
          <w:p w14:paraId="1C8E544A" w14:textId="77777777" w:rsidR="003C7A0D" w:rsidRPr="009D2C6E" w:rsidRDefault="003C7A0D" w:rsidP="009D2C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 w:eastAsia="en-GB"/>
              </w:rPr>
              <w:lastRenderedPageBreak/>
              <w:t>2.</w:t>
            </w:r>
          </w:p>
        </w:tc>
        <w:tc>
          <w:tcPr>
            <w:tcW w:w="2335" w:type="dxa"/>
            <w:tcBorders>
              <w:right w:val="single" w:sz="6" w:space="0" w:color="000000"/>
            </w:tcBorders>
          </w:tcPr>
          <w:p w14:paraId="1B44503C" w14:textId="77777777" w:rsidR="003C7A0D" w:rsidRPr="009D2C6E" w:rsidRDefault="003C7A0D" w:rsidP="009D2C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9D2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БЕЗБЕДНО КОРИШЋЕЊЕ ДИГИТАЛНИХ УРЕЂАЈА</w:t>
            </w:r>
          </w:p>
        </w:tc>
        <w:tc>
          <w:tcPr>
            <w:tcW w:w="37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C6CDDD" w14:textId="77777777" w:rsidR="003C7A0D" w:rsidRDefault="003C7A0D" w:rsidP="009D2C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45660" w14:textId="77777777" w:rsidR="003C7A0D" w:rsidRDefault="003C7A0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школског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догађаја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млађих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промовише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027877" w14:textId="77777777" w:rsidR="00500007" w:rsidRDefault="00500007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-К</w:t>
            </w:r>
            <w:r w:rsidR="007867BE">
              <w:rPr>
                <w:rFonts w:ascii="Times New Roman" w:eastAsia="Times New Roman" w:hAnsi="Times New Roman" w:cs="Times New Roman"/>
                <w:sz w:val="24"/>
                <w:szCs w:val="24"/>
              </w:rPr>
              <w:t>реира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867B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текстуална 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0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који садрже слике примењујући научене технике рада са текстом и сликама. </w:t>
            </w:r>
          </w:p>
          <w:p w14:paraId="1DD45409" w14:textId="77777777" w:rsidR="00500007" w:rsidRPr="007867BE" w:rsidRDefault="00500007" w:rsidP="007867B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867B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резентује пројектне идеје</w:t>
            </w:r>
            <w:r w:rsidR="007867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5000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  <w:vMerge/>
          </w:tcPr>
          <w:p w14:paraId="75A898D6" w14:textId="77777777" w:rsidR="003C7A0D" w:rsidRDefault="003C7A0D" w:rsidP="009D2C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</w:tr>
      <w:tr w:rsidR="006D7AAD" w14:paraId="5E6D0E55" w14:textId="77777777" w:rsidTr="00762D1B">
        <w:trPr>
          <w:trHeight w:val="5249"/>
        </w:trPr>
        <w:tc>
          <w:tcPr>
            <w:tcW w:w="738" w:type="dxa"/>
          </w:tcPr>
          <w:p w14:paraId="6940E22E" w14:textId="77777777" w:rsidR="006D7AAD" w:rsidRPr="009D2C6E" w:rsidRDefault="006D7AAD" w:rsidP="009D2C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 w:eastAsia="en-GB"/>
              </w:rPr>
              <w:lastRenderedPageBreak/>
              <w:t>3.</w:t>
            </w:r>
          </w:p>
        </w:tc>
        <w:tc>
          <w:tcPr>
            <w:tcW w:w="2335" w:type="dxa"/>
          </w:tcPr>
          <w:p w14:paraId="7931DCF8" w14:textId="77777777" w:rsidR="006D7AAD" w:rsidRPr="009D2C6E" w:rsidRDefault="006D7AAD" w:rsidP="009D2C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9D2C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  <w:t>АЛГОРИТАМСКИ НАЧИН РАЗМИШЉАЊА</w:t>
            </w:r>
          </w:p>
        </w:tc>
        <w:tc>
          <w:tcPr>
            <w:tcW w:w="3726" w:type="dxa"/>
          </w:tcPr>
          <w:p w14:paraId="08F70345" w14:textId="77777777" w:rsidR="006D7AAD" w:rsidRPr="006D7AAD" w:rsidRDefault="006D7AAD" w:rsidP="009D2C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6D7AA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– креира програм у визуелном програмском језику на основу датог једноставног алгоритма који садржи понављање и гранање;</w:t>
            </w:r>
          </w:p>
          <w:p w14:paraId="07451435" w14:textId="77777777" w:rsidR="006D7AAD" w:rsidRPr="006D7AAD" w:rsidRDefault="006D7AAD" w:rsidP="009D2C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6D7AA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– примени блокове аритметичких оператора при креирању програма у визуелном програмском језику;</w:t>
            </w:r>
          </w:p>
          <w:p w14:paraId="0024FA31" w14:textId="77777777" w:rsidR="006D7AAD" w:rsidRPr="006D7AAD" w:rsidRDefault="006D7AAD" w:rsidP="009D2C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6D7AA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– предвиди садржај променљиве на основу интеракције корисника са програмом (нпр. блок Питај и чекај и блок Одговор) у датом једноставном програму;</w:t>
            </w:r>
          </w:p>
          <w:p w14:paraId="259EE179" w14:textId="77777777" w:rsidR="006D7AAD" w:rsidRDefault="006D7AAD" w:rsidP="009D2C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6D7AA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– 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3CB739" w14:textId="77777777" w:rsidR="006D7AAD" w:rsidRPr="006943E7" w:rsidRDefault="006D7AA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Променљиве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4DECE2" w14:textId="77777777" w:rsidR="006D7AAD" w:rsidRPr="006943E7" w:rsidRDefault="006D7AAD" w:rsidP="009D2C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понављање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променљиве</w:t>
            </w:r>
            <w:proofErr w:type="spellEnd"/>
            <w:r w:rsidRPr="00694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vMerge/>
          </w:tcPr>
          <w:p w14:paraId="1F857883" w14:textId="77777777" w:rsidR="006D7AAD" w:rsidRDefault="006D7AAD" w:rsidP="009D2C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</w:tr>
    </w:tbl>
    <w:p w14:paraId="18CBBD6E" w14:textId="77777777" w:rsidR="00B905D8" w:rsidRDefault="00B905D8" w:rsidP="00425C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GB"/>
        </w:rPr>
      </w:pPr>
    </w:p>
    <w:p w14:paraId="5B2EE3AD" w14:textId="77777777" w:rsidR="006943E7" w:rsidRPr="003C7A0D" w:rsidRDefault="006943E7" w:rsidP="00425C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</w:pPr>
    </w:p>
    <w:p w14:paraId="30E13EF6" w14:textId="77777777" w:rsidR="00B905D8" w:rsidRPr="00425C65" w:rsidRDefault="00B905D8" w:rsidP="00B905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GB"/>
        </w:rPr>
      </w:pPr>
      <w:r w:rsidRPr="00425C65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GB"/>
        </w:rPr>
        <w:t xml:space="preserve">Активности ученика: </w:t>
      </w:r>
      <w:r w:rsidRPr="00425C65">
        <w:rPr>
          <w:rFonts w:ascii="Times New Roman" w:eastAsia="Calibri" w:hAnsi="Times New Roman" w:cs="Times New Roman"/>
          <w:bCs/>
          <w:sz w:val="24"/>
          <w:szCs w:val="24"/>
          <w:lang w:val="ru-RU" w:eastAsia="en-GB"/>
        </w:rPr>
        <w:t>разговарање, договарање, сарадња, слушање, цртање, представљање,</w:t>
      </w:r>
      <w:r w:rsidRPr="00425C6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Pr="00425C65">
        <w:rPr>
          <w:rFonts w:ascii="Times New Roman" w:eastAsia="Calibri" w:hAnsi="Times New Roman" w:cs="Times New Roman"/>
          <w:bCs/>
          <w:sz w:val="24"/>
          <w:szCs w:val="24"/>
          <w:lang w:val="ru-RU" w:eastAsia="en-GB"/>
        </w:rPr>
        <w:t>аргументовање</w:t>
      </w:r>
    </w:p>
    <w:p w14:paraId="4C393869" w14:textId="77777777" w:rsidR="00B905D8" w:rsidRPr="00425C65" w:rsidRDefault="00B905D8" w:rsidP="00B905D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 w:eastAsia="en-GB"/>
        </w:rPr>
      </w:pPr>
      <w:r w:rsidRPr="00425C65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GB"/>
        </w:rPr>
        <w:t xml:space="preserve">Активности наставника: </w:t>
      </w:r>
      <w:r w:rsidRPr="00425C65">
        <w:rPr>
          <w:rFonts w:ascii="Times New Roman" w:eastAsia="Calibri" w:hAnsi="Times New Roman" w:cs="Times New Roman"/>
          <w:bCs/>
          <w:sz w:val="24"/>
          <w:szCs w:val="24"/>
          <w:lang w:val="ru-RU" w:eastAsia="en-GB"/>
        </w:rPr>
        <w:t>планирање, припремање, излагање, показивање, објашњавање, указивање, подстицање, усмеравање, праћење, евалуација.</w:t>
      </w:r>
    </w:p>
    <w:p w14:paraId="4A35F434" w14:textId="77777777" w:rsidR="00B905D8" w:rsidRPr="00425C65" w:rsidRDefault="00B905D8" w:rsidP="00B905D8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</w:pPr>
    </w:p>
    <w:p w14:paraId="12E6437D" w14:textId="77777777" w:rsidR="00503CFF" w:rsidRPr="00B905D8" w:rsidRDefault="00B905D8" w:rsidP="00B905D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Кључни појмови садржаја: </w:t>
      </w:r>
      <w:r w:rsidRPr="00425C65">
        <w:rPr>
          <w:rFonts w:ascii="Times New Roman" w:eastAsia="Times New Roman" w:hAnsi="Times New Roman" w:cs="Times New Roman"/>
          <w:color w:val="000000"/>
          <w:sz w:val="24"/>
          <w:szCs w:val="24"/>
        </w:rPr>
        <w:t>уређивање текста, пројектни задатак, дигитални материјали, алгоритам, програмирање у визуелном програмском језику.</w:t>
      </w:r>
    </w:p>
    <w:p w14:paraId="26B7C8A9" w14:textId="77777777" w:rsidR="00503CFF" w:rsidRPr="00425C65" w:rsidRDefault="00503CFF" w:rsidP="00425C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GB"/>
        </w:rPr>
      </w:pPr>
    </w:p>
    <w:sectPr w:rsidR="00503CFF" w:rsidRPr="00425C65" w:rsidSect="00503C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5F2"/>
    <w:multiLevelType w:val="hybridMultilevel"/>
    <w:tmpl w:val="44200682"/>
    <w:lvl w:ilvl="0" w:tplc="A8AEA51A"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2711FD3"/>
    <w:multiLevelType w:val="hybridMultilevel"/>
    <w:tmpl w:val="48ECEA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8373F"/>
    <w:multiLevelType w:val="hybridMultilevel"/>
    <w:tmpl w:val="33825EE0"/>
    <w:lvl w:ilvl="0" w:tplc="1174DF26">
      <w:start w:val="1"/>
      <w:numFmt w:val="bullet"/>
      <w:lvlText w:val="­"/>
      <w:lvlJc w:val="left"/>
      <w:pPr>
        <w:ind w:left="618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" w15:restartNumberingAfterBreak="0">
    <w:nsid w:val="78534B1B"/>
    <w:multiLevelType w:val="hybridMultilevel"/>
    <w:tmpl w:val="9D2E79AE"/>
    <w:lvl w:ilvl="0" w:tplc="574C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506878">
    <w:abstractNumId w:val="0"/>
  </w:num>
  <w:num w:numId="2" w16cid:durableId="844246509">
    <w:abstractNumId w:val="1"/>
  </w:num>
  <w:num w:numId="3" w16cid:durableId="1379433030">
    <w:abstractNumId w:val="3"/>
  </w:num>
  <w:num w:numId="4" w16cid:durableId="98628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44"/>
    <w:rsid w:val="00023CB2"/>
    <w:rsid w:val="000D4F44"/>
    <w:rsid w:val="00104025"/>
    <w:rsid w:val="001879AB"/>
    <w:rsid w:val="001940DC"/>
    <w:rsid w:val="001B1364"/>
    <w:rsid w:val="001D51B0"/>
    <w:rsid w:val="002A77DD"/>
    <w:rsid w:val="002B2B2D"/>
    <w:rsid w:val="00334C28"/>
    <w:rsid w:val="003C7A0D"/>
    <w:rsid w:val="003D4D7F"/>
    <w:rsid w:val="004112DB"/>
    <w:rsid w:val="00425C65"/>
    <w:rsid w:val="0044004E"/>
    <w:rsid w:val="004B5969"/>
    <w:rsid w:val="004D2477"/>
    <w:rsid w:val="00500007"/>
    <w:rsid w:val="00503CFF"/>
    <w:rsid w:val="005E3E13"/>
    <w:rsid w:val="006943E7"/>
    <w:rsid w:val="00697EDC"/>
    <w:rsid w:val="006D0F7A"/>
    <w:rsid w:val="006D7AAD"/>
    <w:rsid w:val="007064DC"/>
    <w:rsid w:val="0074054B"/>
    <w:rsid w:val="007867BE"/>
    <w:rsid w:val="007E6E27"/>
    <w:rsid w:val="00801669"/>
    <w:rsid w:val="009D2C6E"/>
    <w:rsid w:val="00A21F6A"/>
    <w:rsid w:val="00B62F29"/>
    <w:rsid w:val="00B65636"/>
    <w:rsid w:val="00B905D8"/>
    <w:rsid w:val="00C57FD3"/>
    <w:rsid w:val="00E30685"/>
    <w:rsid w:val="00E6692B"/>
    <w:rsid w:val="00E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08AF"/>
  <w15:chartTrackingRefBased/>
  <w15:docId w15:val="{34F31273-71F3-4095-A76E-1EE712D3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C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C28"/>
    <w:pPr>
      <w:ind w:left="720"/>
      <w:contextualSpacing/>
    </w:pPr>
  </w:style>
  <w:style w:type="paragraph" w:customStyle="1" w:styleId="Default">
    <w:name w:val="Default"/>
    <w:rsid w:val="002B2B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04DA-D530-4F85-84CB-57F0F221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Nedeljko Popadić</cp:lastModifiedBy>
  <cp:revision>2</cp:revision>
  <dcterms:created xsi:type="dcterms:W3CDTF">2024-08-16T19:41:00Z</dcterms:created>
  <dcterms:modified xsi:type="dcterms:W3CDTF">2024-08-16T19:41:00Z</dcterms:modified>
</cp:coreProperties>
</file>